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3D98" w14:textId="77777777" w:rsidR="008118C8" w:rsidRPr="008118C8" w:rsidRDefault="008118C8" w:rsidP="008118C8">
      <w:pPr>
        <w:spacing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b/>
          <w:bCs/>
          <w:color w:val="1E2934"/>
          <w:lang w:eastAsia="en-GB"/>
        </w:rPr>
        <w:t>Taal webinar: Nederlands - Accreditatie in aanvraag</w:t>
      </w:r>
    </w:p>
    <w:p w14:paraId="79E5DB10" w14:textId="77777777" w:rsidR="008118C8" w:rsidRPr="008118C8" w:rsidRDefault="008118C8" w:rsidP="008118C8">
      <w:pPr>
        <w:spacing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color w:val="1E2934"/>
          <w:lang w:eastAsia="en-GB"/>
        </w:rPr>
        <w:t>Virtual Reality (VR), we horen er steeds meer over in de praktijk. Maar het daadwerkelijk toepassen is toch vaak nog een stap. Tijdens deze webinar geven ervaringsdeskundigen Kiki Coppelmans en Dré Wijnands een introductie op wat VR is. Ze vertellen je hoe VR werkt en aan de hand van casuïstiek leggen ze uit hoe VR kan worden toegepast in de praktijk. Door middel van simulaties is het mogelijk om tijdens de webinar een kijkje te nemen in de Virtual Reality omgeving die Kiki en Dré veelvuldig gebruiken. Op deze manier maak jij laagdrempelig kennis met een nieuwe behandeltechniek in de fysiotherapie praktijk.</w:t>
      </w:r>
    </w:p>
    <w:p w14:paraId="0211F5C5" w14:textId="77777777" w:rsidR="008118C8" w:rsidRPr="008118C8" w:rsidRDefault="008118C8" w:rsidP="008118C8">
      <w:pPr>
        <w:spacing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b/>
          <w:bCs/>
          <w:color w:val="1E2934"/>
          <w:lang w:eastAsia="en-GB"/>
        </w:rPr>
        <w:t>Hoe ziet de avond eruit?</w:t>
      </w:r>
    </w:p>
    <w:p w14:paraId="060E2AE9" w14:textId="77777777" w:rsidR="008118C8" w:rsidRPr="008118C8" w:rsidRDefault="008118C8" w:rsidP="008118C8">
      <w:pPr>
        <w:spacing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color w:val="1E2934"/>
          <w:lang w:eastAsia="en-GB"/>
        </w:rPr>
        <w:t>19.30 - 19.40 Introductie</w:t>
      </w:r>
      <w:r w:rsidRPr="008118C8">
        <w:rPr>
          <w:rFonts w:ascii="Helvetica Neue" w:eastAsia="Times New Roman" w:hAnsi="Helvetica Neue" w:cs="Times New Roman"/>
          <w:color w:val="1E2934"/>
          <w:lang w:eastAsia="en-GB"/>
        </w:rPr>
        <w:br/>
        <w:t>19.40 - 19.50 Waarom is VR zo krachtig in de zorg</w:t>
      </w:r>
      <w:r w:rsidRPr="008118C8">
        <w:rPr>
          <w:rFonts w:ascii="Helvetica Neue" w:eastAsia="Times New Roman" w:hAnsi="Helvetica Neue" w:cs="Times New Roman"/>
          <w:color w:val="1E2934"/>
          <w:lang w:eastAsia="en-GB"/>
        </w:rPr>
        <w:br/>
        <w:t>19.50 - 20.20 Meerwaarde VR in de fysiotherapie</w:t>
      </w:r>
      <w:r w:rsidRPr="008118C8">
        <w:rPr>
          <w:rFonts w:ascii="Helvetica Neue" w:eastAsia="Times New Roman" w:hAnsi="Helvetica Neue" w:cs="Times New Roman"/>
          <w:color w:val="1E2934"/>
          <w:lang w:eastAsia="en-GB"/>
        </w:rPr>
        <w:br/>
        <w:t>20.20 - 20.40 Toekomst en ervaring</w:t>
      </w:r>
      <w:r w:rsidRPr="008118C8">
        <w:rPr>
          <w:rFonts w:ascii="Helvetica Neue" w:eastAsia="Times New Roman" w:hAnsi="Helvetica Neue" w:cs="Times New Roman"/>
          <w:color w:val="1E2934"/>
          <w:lang w:eastAsia="en-GB"/>
        </w:rPr>
        <w:br/>
        <w:t>20.40 - 20.45 Pauze</w:t>
      </w:r>
      <w:r w:rsidRPr="008118C8">
        <w:rPr>
          <w:rFonts w:ascii="Helvetica Neue" w:eastAsia="Times New Roman" w:hAnsi="Helvetica Neue" w:cs="Times New Roman"/>
          <w:color w:val="1E2934"/>
          <w:lang w:eastAsia="en-GB"/>
        </w:rPr>
        <w:br/>
        <w:t>20.45 - 21.00 Toelichting op casuïstiek</w:t>
      </w:r>
      <w:r w:rsidRPr="008118C8">
        <w:rPr>
          <w:rFonts w:ascii="Helvetica Neue" w:eastAsia="Times New Roman" w:hAnsi="Helvetica Neue" w:cs="Times New Roman"/>
          <w:color w:val="1E2934"/>
          <w:lang w:eastAsia="en-GB"/>
        </w:rPr>
        <w:br/>
        <w:t>21.00 - 21.30 Praktische en interactieve behandeling aan de hand van een casus</w:t>
      </w:r>
      <w:r w:rsidRPr="008118C8">
        <w:rPr>
          <w:rFonts w:ascii="Helvetica Neue" w:eastAsia="Times New Roman" w:hAnsi="Helvetica Neue" w:cs="Times New Roman"/>
          <w:color w:val="1E2934"/>
          <w:lang w:eastAsia="en-GB"/>
        </w:rPr>
        <w:br/>
        <w:t>21.30 - 22.00 Vragen</w:t>
      </w:r>
    </w:p>
    <w:p w14:paraId="6890E3CB" w14:textId="77777777" w:rsidR="008118C8" w:rsidRPr="008118C8" w:rsidRDefault="008118C8" w:rsidP="008118C8">
      <w:pPr>
        <w:spacing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b/>
          <w:bCs/>
          <w:color w:val="1E2934"/>
          <w:lang w:eastAsia="en-GB"/>
        </w:rPr>
        <w:t>Leerdoelen:</w:t>
      </w:r>
    </w:p>
    <w:p w14:paraId="197FC798" w14:textId="77777777" w:rsidR="008118C8" w:rsidRPr="008118C8" w:rsidRDefault="008118C8" w:rsidP="008118C8">
      <w:pPr>
        <w:numPr>
          <w:ilvl w:val="0"/>
          <w:numId w:val="1"/>
        </w:numPr>
        <w:spacing w:before="100" w:beforeAutospacing="1"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color w:val="1E2934"/>
          <w:lang w:eastAsia="en-GB"/>
        </w:rPr>
        <w:t>De therapeut is bekend met de functie en kracht van Virtual Reality in de algehele zorg, met de nadruk op de fysiotherapeutische zorg.</w:t>
      </w:r>
    </w:p>
    <w:p w14:paraId="5618C924" w14:textId="77777777" w:rsidR="008118C8" w:rsidRPr="008118C8" w:rsidRDefault="008118C8" w:rsidP="008118C8">
      <w:pPr>
        <w:numPr>
          <w:ilvl w:val="0"/>
          <w:numId w:val="1"/>
        </w:numPr>
        <w:spacing w:before="100" w:beforeAutospacing="1"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color w:val="1E2934"/>
          <w:lang w:eastAsia="en-GB"/>
        </w:rPr>
        <w:t>De therapeut kent de wetenschappelijke onderbouwing van VR in de (fysiotherapeutische) zorg.</w:t>
      </w:r>
    </w:p>
    <w:p w14:paraId="0FE94964" w14:textId="77777777" w:rsidR="008118C8" w:rsidRPr="008118C8" w:rsidRDefault="008118C8" w:rsidP="008118C8">
      <w:pPr>
        <w:numPr>
          <w:ilvl w:val="0"/>
          <w:numId w:val="1"/>
        </w:numPr>
        <w:spacing w:before="100" w:beforeAutospacing="1"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color w:val="1E2934"/>
          <w:lang w:eastAsia="en-GB"/>
        </w:rPr>
        <w:t>De therapeut kent handvatten hoe VR praktisch toe te passen is binnen de fysiotherapie en kent de toepassing bij verschillende pathologieën / problematieken. Hij weet wat de voor- en nadelen zijn van het gebruik van VR en weet wanneer het wel en niet te gebruiken. </w:t>
      </w:r>
    </w:p>
    <w:p w14:paraId="03B1369B" w14:textId="77777777" w:rsidR="008118C8" w:rsidRPr="008118C8" w:rsidRDefault="008118C8" w:rsidP="008118C8">
      <w:pPr>
        <w:numPr>
          <w:ilvl w:val="0"/>
          <w:numId w:val="1"/>
        </w:numPr>
        <w:spacing w:before="100" w:beforeAutospacing="1"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color w:val="1E2934"/>
          <w:lang w:eastAsia="en-GB"/>
        </w:rPr>
        <w:t>De therapeut kent de huidige toepassing en weet hoe hij VR zou kunnen inzetten in zijn praktijk. </w:t>
      </w:r>
    </w:p>
    <w:p w14:paraId="40889167" w14:textId="77777777" w:rsidR="008118C8" w:rsidRPr="008118C8" w:rsidRDefault="008118C8" w:rsidP="008118C8">
      <w:pPr>
        <w:numPr>
          <w:ilvl w:val="0"/>
          <w:numId w:val="1"/>
        </w:numPr>
        <w:spacing w:before="100" w:beforeAutospacing="1" w:after="100" w:afterAutospacing="1"/>
        <w:rPr>
          <w:rFonts w:ascii="Helvetica Neue" w:eastAsia="Times New Roman" w:hAnsi="Helvetica Neue" w:cs="Times New Roman"/>
          <w:color w:val="1E2934"/>
          <w:lang w:eastAsia="en-GB"/>
        </w:rPr>
      </w:pPr>
      <w:r w:rsidRPr="008118C8">
        <w:rPr>
          <w:rFonts w:ascii="Helvetica Neue" w:eastAsia="Times New Roman" w:hAnsi="Helvetica Neue" w:cs="Times New Roman"/>
          <w:color w:val="1E2934"/>
          <w:lang w:eastAsia="en-GB"/>
        </w:rPr>
        <w:t>De therapeut weet wat mogelijke toekomstige toepassingen van VR kunnen zijn.</w:t>
      </w:r>
    </w:p>
    <w:p w14:paraId="757AF241" w14:textId="77777777" w:rsidR="008118C8" w:rsidRDefault="008118C8"/>
    <w:sectPr w:rsidR="00811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41E4"/>
    <w:multiLevelType w:val="multilevel"/>
    <w:tmpl w:val="1F30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C8"/>
    <w:rsid w:val="008118C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2EB2BE1"/>
  <w15:chartTrackingRefBased/>
  <w15:docId w15:val="{7686B320-43B2-2F4A-922E-C3E75562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8C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11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Gudde (student)</dc:creator>
  <cp:keywords/>
  <dc:description/>
  <cp:lastModifiedBy>Saskia Gudde (student)</cp:lastModifiedBy>
  <cp:revision>1</cp:revision>
  <dcterms:created xsi:type="dcterms:W3CDTF">2021-08-12T09:20:00Z</dcterms:created>
  <dcterms:modified xsi:type="dcterms:W3CDTF">2021-08-12T09:20:00Z</dcterms:modified>
</cp:coreProperties>
</file>